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17F" w:rsidRPr="007832FB" w:rsidRDefault="00051A2B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>MGMT 640</w:t>
      </w:r>
    </w:p>
    <w:p w:rsidR="0019514C" w:rsidRPr="007832FB" w:rsidRDefault="0019514C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>Week 8</w:t>
      </w:r>
    </w:p>
    <w:p w:rsidR="007832FB" w:rsidRPr="007832FB" w:rsidRDefault="007832FB" w:rsidP="009357F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32FB">
        <w:rPr>
          <w:rFonts w:ascii="Times New Roman" w:eastAsia="Times New Roman" w:hAnsi="Times New Roman" w:cs="Times New Roman"/>
          <w:b/>
          <w:bCs/>
          <w:sz w:val="24"/>
          <w:szCs w:val="24"/>
        </w:rPr>
        <w:t>1. How is the concept of incremental analysis used in decision making?</w:t>
      </w:r>
    </w:p>
    <w:p w:rsidR="007832FB" w:rsidRPr="007832FB" w:rsidRDefault="007832FB" w:rsidP="009357F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32FB">
        <w:rPr>
          <w:rFonts w:ascii="Times New Roman" w:eastAsia="Times New Roman" w:hAnsi="Times New Roman" w:cs="Times New Roman"/>
          <w:b/>
          <w:bCs/>
          <w:sz w:val="24"/>
          <w:szCs w:val="24"/>
        </w:rPr>
        <w:t>2. What does it mean when someone says "You get what you measured"?</w:t>
      </w:r>
    </w:p>
    <w:p w:rsidR="007832FB" w:rsidRPr="007832FB" w:rsidRDefault="007832FB" w:rsidP="009357F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32FB">
        <w:rPr>
          <w:rFonts w:ascii="Times New Roman" w:eastAsia="Times New Roman" w:hAnsi="Times New Roman" w:cs="Times New Roman"/>
          <w:b/>
          <w:bCs/>
          <w:sz w:val="24"/>
          <w:szCs w:val="24"/>
        </w:rPr>
        <w:t>3. What are the impacts of information technology? </w:t>
      </w:r>
    </w:p>
    <w:p w:rsidR="00EA29B0" w:rsidRPr="007832FB" w:rsidRDefault="00EA29B0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>It is used to identify the appropriate revenues and costs of each option available and the effect of that option on future income. For instance</w:t>
      </w:r>
      <w:r w:rsidR="0019514C" w:rsidRPr="007832FB">
        <w:rPr>
          <w:rFonts w:ascii="Times New Roman" w:hAnsi="Times New Roman" w:cs="Times New Roman"/>
          <w:sz w:val="24"/>
          <w:szCs w:val="24"/>
        </w:rPr>
        <w:t>,</w:t>
      </w:r>
      <w:r w:rsidRPr="007832FB">
        <w:rPr>
          <w:rFonts w:ascii="Times New Roman" w:hAnsi="Times New Roman" w:cs="Times New Roman"/>
          <w:sz w:val="24"/>
          <w:szCs w:val="24"/>
        </w:rPr>
        <w:t xml:space="preserve"> it can include; buying products or parts, selling products,</w:t>
      </w:r>
      <w:r w:rsidR="003E7B22" w:rsidRPr="007832FB">
        <w:rPr>
          <w:rFonts w:ascii="Times New Roman" w:hAnsi="Times New Roman" w:cs="Times New Roman"/>
          <w:sz w:val="24"/>
          <w:szCs w:val="24"/>
        </w:rPr>
        <w:t xml:space="preserve"> accepting additional business, allocation of scarce resources</w:t>
      </w:r>
      <w:r w:rsidR="0019514C" w:rsidRPr="007832FB">
        <w:rPr>
          <w:rFonts w:ascii="Times New Roman" w:hAnsi="Times New Roman" w:cs="Times New Roman"/>
          <w:sz w:val="24"/>
          <w:szCs w:val="24"/>
        </w:rPr>
        <w:t>,</w:t>
      </w:r>
      <w:r w:rsidR="003E7B22" w:rsidRPr="007832FB">
        <w:rPr>
          <w:rFonts w:ascii="Times New Roman" w:hAnsi="Times New Roman" w:cs="Times New Roman"/>
          <w:sz w:val="24"/>
          <w:szCs w:val="24"/>
        </w:rPr>
        <w:t xml:space="preserve"> or eliminating a segment. </w:t>
      </w:r>
    </w:p>
    <w:p w:rsidR="00695EA8" w:rsidRPr="007832FB" w:rsidRDefault="00E33969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>The statement means the amount of input in a specific process determines the output with regards to the variables used. In other terms, the statement implies the measure of the efficiency of variables to deliver results.</w:t>
      </w:r>
    </w:p>
    <w:p w:rsidR="00E33969" w:rsidRPr="007832FB" w:rsidRDefault="00E33969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 xml:space="preserve">Information technology increases workflow and improves efficiency. </w:t>
      </w:r>
      <w:r w:rsidR="000C7DBC" w:rsidRPr="007832FB">
        <w:rPr>
          <w:rFonts w:ascii="Times New Roman" w:hAnsi="Times New Roman" w:cs="Times New Roman"/>
          <w:sz w:val="24"/>
          <w:szCs w:val="24"/>
        </w:rPr>
        <w:t xml:space="preserve">It is used in business to automate </w:t>
      </w:r>
      <w:r w:rsidR="0019514C" w:rsidRPr="007832FB">
        <w:rPr>
          <w:rFonts w:ascii="Times New Roman" w:hAnsi="Times New Roman" w:cs="Times New Roman"/>
          <w:sz w:val="24"/>
          <w:szCs w:val="24"/>
        </w:rPr>
        <w:t xml:space="preserve">the </w:t>
      </w:r>
      <w:r w:rsidR="000C7DBC" w:rsidRPr="007832FB">
        <w:rPr>
          <w:rFonts w:ascii="Times New Roman" w:hAnsi="Times New Roman" w:cs="Times New Roman"/>
          <w:sz w:val="24"/>
          <w:szCs w:val="24"/>
        </w:rPr>
        <w:t>process,</w:t>
      </w:r>
      <w:r w:rsidR="0019514C" w:rsidRPr="007832FB">
        <w:rPr>
          <w:rFonts w:ascii="Times New Roman" w:hAnsi="Times New Roman" w:cs="Times New Roman"/>
          <w:sz w:val="24"/>
          <w:szCs w:val="24"/>
        </w:rPr>
        <w:t xml:space="preserve"> and</w:t>
      </w:r>
      <w:r w:rsidR="000C7DBC" w:rsidRPr="007832FB">
        <w:rPr>
          <w:rFonts w:ascii="Times New Roman" w:hAnsi="Times New Roman" w:cs="Times New Roman"/>
          <w:sz w:val="24"/>
          <w:szCs w:val="24"/>
        </w:rPr>
        <w:t xml:space="preserve"> this helps in reducing the costs of operation and saving time required to complete the process. It helps to speed up the processes in </w:t>
      </w:r>
      <w:r w:rsidR="0019514C" w:rsidRPr="007832FB">
        <w:rPr>
          <w:rFonts w:ascii="Times New Roman" w:hAnsi="Times New Roman" w:cs="Times New Roman"/>
          <w:sz w:val="24"/>
          <w:szCs w:val="24"/>
        </w:rPr>
        <w:t xml:space="preserve">the </w:t>
      </w:r>
      <w:r w:rsidR="000C7DBC" w:rsidRPr="007832FB">
        <w:rPr>
          <w:rFonts w:ascii="Times New Roman" w:hAnsi="Times New Roman" w:cs="Times New Roman"/>
          <w:sz w:val="24"/>
          <w:szCs w:val="24"/>
        </w:rPr>
        <w:t xml:space="preserve">business. </w:t>
      </w:r>
    </w:p>
    <w:p w:rsidR="00FB155F" w:rsidRPr="007832FB" w:rsidRDefault="00FB155F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FB155F" w:rsidRPr="007832FB" w:rsidRDefault="00FB155F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7832FB">
          <w:rPr>
            <w:rStyle w:val="Hyperlink"/>
            <w:rFonts w:ascii="Times New Roman" w:hAnsi="Times New Roman" w:cs="Times New Roman"/>
            <w:sz w:val="24"/>
            <w:szCs w:val="24"/>
          </w:rPr>
          <w:t>http://www.accountingtools.com/questions-and-answers/accounting-cost-definition-and-usage.html</w:t>
        </w:r>
      </w:hyperlink>
    </w:p>
    <w:p w:rsidR="00FB155F" w:rsidRPr="007832FB" w:rsidRDefault="00FB155F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7832FB">
          <w:rPr>
            <w:rStyle w:val="Hyperlink"/>
            <w:rFonts w:ascii="Times New Roman" w:hAnsi="Times New Roman" w:cs="Times New Roman"/>
            <w:sz w:val="24"/>
            <w:szCs w:val="24"/>
          </w:rPr>
          <w:t>http://smallbusiness.chron.com/differences-between-accounting-costs-economic-costs-26153.html</w:t>
        </w:r>
      </w:hyperlink>
      <w:bookmarkStart w:id="0" w:name="_GoBack"/>
      <w:bookmarkEnd w:id="0"/>
    </w:p>
    <w:p w:rsidR="00C9089F" w:rsidRPr="007832FB" w:rsidRDefault="00027E71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lastRenderedPageBreak/>
        <w:t>Week 9</w:t>
      </w:r>
    </w:p>
    <w:p w:rsidR="007832FB" w:rsidRPr="007832FB" w:rsidRDefault="007832FB" w:rsidP="009357F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32FB">
        <w:rPr>
          <w:rFonts w:ascii="Times New Roman" w:eastAsia="Times New Roman" w:hAnsi="Times New Roman" w:cs="Times New Roman"/>
          <w:b/>
          <w:bCs/>
          <w:sz w:val="24"/>
          <w:szCs w:val="24"/>
        </w:rPr>
        <w:t>1. What is relevant range? </w:t>
      </w:r>
    </w:p>
    <w:p w:rsidR="007832FB" w:rsidRPr="007832FB" w:rsidRDefault="007832FB" w:rsidP="009357F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32FB">
        <w:rPr>
          <w:rFonts w:ascii="Times New Roman" w:eastAsia="Times New Roman" w:hAnsi="Times New Roman" w:cs="Times New Roman"/>
          <w:b/>
          <w:bCs/>
          <w:sz w:val="24"/>
          <w:szCs w:val="24"/>
        </w:rPr>
        <w:t>2. Give two examples of costs that are variable costs and two examples of fixed costs. </w:t>
      </w:r>
    </w:p>
    <w:p w:rsidR="00027E71" w:rsidRPr="007832FB" w:rsidRDefault="00027E71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 xml:space="preserve">It refers to the </w:t>
      </w:r>
      <w:r w:rsidR="00DF5885" w:rsidRPr="007832FB">
        <w:rPr>
          <w:rFonts w:ascii="Times New Roman" w:hAnsi="Times New Roman" w:cs="Times New Roman"/>
          <w:sz w:val="24"/>
          <w:szCs w:val="24"/>
        </w:rPr>
        <w:t>standard</w:t>
      </w:r>
      <w:r w:rsidRPr="007832FB">
        <w:rPr>
          <w:rFonts w:ascii="Times New Roman" w:hAnsi="Times New Roman" w:cs="Times New Roman"/>
          <w:sz w:val="24"/>
          <w:szCs w:val="24"/>
        </w:rPr>
        <w:t xml:space="preserve"> amount of activity of a business in which the total fixed costs would not change </w:t>
      </w:r>
      <w:r w:rsidR="00A31DEE" w:rsidRPr="007832FB">
        <w:rPr>
          <w:rFonts w:ascii="Times New Roman" w:hAnsi="Times New Roman" w:cs="Times New Roman"/>
          <w:sz w:val="24"/>
          <w:szCs w:val="24"/>
        </w:rPr>
        <w:t xml:space="preserve">when the amount of activity and volume changes. </w:t>
      </w:r>
      <w:r w:rsidR="004F1217" w:rsidRPr="007832FB">
        <w:rPr>
          <w:rFonts w:ascii="Times New Roman" w:hAnsi="Times New Roman" w:cs="Times New Roman"/>
          <w:sz w:val="24"/>
          <w:szCs w:val="24"/>
        </w:rPr>
        <w:t>In other words</w:t>
      </w:r>
      <w:r w:rsidR="0019514C" w:rsidRPr="007832FB">
        <w:rPr>
          <w:rFonts w:ascii="Times New Roman" w:hAnsi="Times New Roman" w:cs="Times New Roman"/>
          <w:sz w:val="24"/>
          <w:szCs w:val="24"/>
        </w:rPr>
        <w:t>,</w:t>
      </w:r>
      <w:r w:rsidR="004F1217" w:rsidRPr="007832FB">
        <w:rPr>
          <w:rFonts w:ascii="Times New Roman" w:hAnsi="Times New Roman" w:cs="Times New Roman"/>
          <w:sz w:val="24"/>
          <w:szCs w:val="24"/>
        </w:rPr>
        <w:t xml:space="preserve"> relevant range is used to determine how the costs behave</w:t>
      </w:r>
      <w:r w:rsidR="0019514C" w:rsidRPr="007832FB">
        <w:rPr>
          <w:rFonts w:ascii="Times New Roman" w:hAnsi="Times New Roman" w:cs="Times New Roman"/>
          <w:sz w:val="24"/>
          <w:szCs w:val="24"/>
        </w:rPr>
        <w:t>;</w:t>
      </w:r>
      <w:r w:rsidR="004F1217" w:rsidRPr="007832FB">
        <w:rPr>
          <w:rFonts w:ascii="Times New Roman" w:hAnsi="Times New Roman" w:cs="Times New Roman"/>
          <w:sz w:val="24"/>
          <w:szCs w:val="24"/>
        </w:rPr>
        <w:t xml:space="preserve"> it is the range of production or output which aligns with our assumptions, and therefore going outside the relevant range renders cost assumptions invalid. </w:t>
      </w:r>
    </w:p>
    <w:p w:rsidR="00714EEA" w:rsidRPr="007832FB" w:rsidRDefault="009B5A7E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>Variable costs are those costs change with output</w:t>
      </w:r>
      <w:r w:rsidR="0019514C" w:rsidRPr="007832FB">
        <w:rPr>
          <w:rFonts w:ascii="Times New Roman" w:hAnsi="Times New Roman" w:cs="Times New Roman"/>
          <w:sz w:val="24"/>
          <w:szCs w:val="24"/>
        </w:rPr>
        <w:t>,</w:t>
      </w:r>
      <w:r w:rsidRPr="007832FB">
        <w:rPr>
          <w:rFonts w:ascii="Times New Roman" w:hAnsi="Times New Roman" w:cs="Times New Roman"/>
          <w:sz w:val="24"/>
          <w:szCs w:val="24"/>
        </w:rPr>
        <w:t xml:space="preserve"> while fixed costs are the costs independent of output. Example of variable costs includes; the cost of raw materials and labor. The fixed costs include; insurance, rental and lease payments</w:t>
      </w:r>
      <w:r w:rsidR="0019514C" w:rsidRPr="007832FB">
        <w:rPr>
          <w:rFonts w:ascii="Times New Roman" w:hAnsi="Times New Roman" w:cs="Times New Roman"/>
          <w:sz w:val="24"/>
          <w:szCs w:val="24"/>
        </w:rPr>
        <w:t>,</w:t>
      </w:r>
      <w:r w:rsidRPr="007832FB">
        <w:rPr>
          <w:rFonts w:ascii="Times New Roman" w:hAnsi="Times New Roman" w:cs="Times New Roman"/>
          <w:sz w:val="24"/>
          <w:szCs w:val="24"/>
        </w:rPr>
        <w:t xml:space="preserve"> and interest payments.</w:t>
      </w:r>
    </w:p>
    <w:p w:rsidR="00FB155F" w:rsidRPr="007832FB" w:rsidRDefault="00FB155F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FB155F" w:rsidRPr="007832FB" w:rsidRDefault="00FB155F" w:rsidP="009357F3">
      <w:pPr>
        <w:spacing w:line="48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hyperlink r:id="rId6" w:history="1">
        <w:r w:rsidRPr="007832F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https://www.khanacademy.org/economics-finance-domain/microeconomics/firm-economic-profit/average-costs-tutorial/v/fixed-variable-and-marginal-cost</w:t>
        </w:r>
      </w:hyperlink>
    </w:p>
    <w:p w:rsidR="00FB155F" w:rsidRPr="007832FB" w:rsidRDefault="00FB155F" w:rsidP="009357F3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hyperlink r:id="rId7" w:history="1">
        <w:r w:rsidRPr="007832FB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http://accountingexplained.com/managerial/cost-behavior/high-low-method</w:t>
        </w:r>
      </w:hyperlink>
    </w:p>
    <w:p w:rsidR="007832FB" w:rsidRDefault="007832FB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C050B" w:rsidRPr="007832FB" w:rsidRDefault="000309D2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>Week 10</w:t>
      </w:r>
    </w:p>
    <w:p w:rsidR="007832FB" w:rsidRPr="007832FB" w:rsidRDefault="007832FB" w:rsidP="009357F3">
      <w:pPr>
        <w:pStyle w:val="NormalWeb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32FB">
        <w:rPr>
          <w:rFonts w:ascii="Times New Roman" w:hAnsi="Times New Roman" w:cs="Times New Roman"/>
          <w:b/>
          <w:bCs/>
          <w:sz w:val="24"/>
          <w:szCs w:val="24"/>
        </w:rPr>
        <w:t>Explain the responsibility of the accounting department.</w:t>
      </w:r>
    </w:p>
    <w:p w:rsidR="007832FB" w:rsidRPr="007832FB" w:rsidRDefault="007832FB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b/>
          <w:bCs/>
          <w:sz w:val="24"/>
          <w:szCs w:val="24"/>
        </w:rPr>
        <w:t>2. What is one advantage of having 2 costs pools (one for fixed costs and one for variable costs) for each service department?</w:t>
      </w:r>
    </w:p>
    <w:p w:rsidR="000309D2" w:rsidRPr="007832FB" w:rsidRDefault="00FC3F76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147771" w:rsidRPr="007832FB">
        <w:rPr>
          <w:rFonts w:ascii="Times New Roman" w:hAnsi="Times New Roman" w:cs="Times New Roman"/>
          <w:sz w:val="24"/>
          <w:szCs w:val="24"/>
        </w:rPr>
        <w:t xml:space="preserve"> responsibility of the accounting department is to record and report cash flow transactions of an organization</w:t>
      </w:r>
      <w:r w:rsidR="000309D2" w:rsidRPr="007832FB">
        <w:rPr>
          <w:rFonts w:ascii="Times New Roman" w:hAnsi="Times New Roman" w:cs="Times New Roman"/>
          <w:sz w:val="24"/>
          <w:szCs w:val="24"/>
        </w:rPr>
        <w:t xml:space="preserve">. </w:t>
      </w:r>
      <w:r w:rsidR="009B21B6" w:rsidRPr="007832FB">
        <w:rPr>
          <w:rFonts w:ascii="Times New Roman" w:hAnsi="Times New Roman" w:cs="Times New Roman"/>
          <w:sz w:val="24"/>
          <w:szCs w:val="24"/>
        </w:rPr>
        <w:t xml:space="preserve">In general, this is a department that is responsible for </w:t>
      </w:r>
      <w:r w:rsidR="0019514C" w:rsidRPr="007832FB">
        <w:rPr>
          <w:rFonts w:ascii="Times New Roman" w:hAnsi="Times New Roman" w:cs="Times New Roman"/>
          <w:sz w:val="24"/>
          <w:szCs w:val="24"/>
        </w:rPr>
        <w:t xml:space="preserve">the </w:t>
      </w:r>
      <w:r w:rsidR="009B21B6" w:rsidRPr="007832FB">
        <w:rPr>
          <w:rFonts w:ascii="Times New Roman" w:hAnsi="Times New Roman" w:cs="Times New Roman"/>
          <w:sz w:val="24"/>
          <w:szCs w:val="24"/>
        </w:rPr>
        <w:t xml:space="preserve">management of the finances and providing accounting services of the organization. </w:t>
      </w:r>
      <w:r w:rsidR="000309D2" w:rsidRPr="007832FB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147771" w:rsidRPr="007832FB">
        <w:rPr>
          <w:rFonts w:ascii="Times New Roman" w:hAnsi="Times New Roman" w:cs="Times New Roman"/>
          <w:sz w:val="24"/>
          <w:szCs w:val="24"/>
        </w:rPr>
        <w:t>key responsibilities include; accounts payable, accounts receivable, financial reporting, maintaining financial books</w:t>
      </w:r>
      <w:r w:rsidR="0019514C" w:rsidRPr="007832FB">
        <w:rPr>
          <w:rFonts w:ascii="Times New Roman" w:hAnsi="Times New Roman" w:cs="Times New Roman"/>
          <w:sz w:val="24"/>
          <w:szCs w:val="24"/>
        </w:rPr>
        <w:t>,</w:t>
      </w:r>
      <w:r w:rsidR="00147771" w:rsidRPr="007832FB">
        <w:rPr>
          <w:rFonts w:ascii="Times New Roman" w:hAnsi="Times New Roman" w:cs="Times New Roman"/>
          <w:sz w:val="24"/>
          <w:szCs w:val="24"/>
        </w:rPr>
        <w:t xml:space="preserve"> and payroll.</w:t>
      </w:r>
    </w:p>
    <w:p w:rsidR="00147771" w:rsidRPr="007832FB" w:rsidRDefault="00055F12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>The one advantage of having two fixed costs pools where one is fixed</w:t>
      </w:r>
      <w:r w:rsidR="0019514C" w:rsidRPr="007832FB">
        <w:rPr>
          <w:rFonts w:ascii="Times New Roman" w:hAnsi="Times New Roman" w:cs="Times New Roman"/>
          <w:sz w:val="24"/>
          <w:szCs w:val="24"/>
        </w:rPr>
        <w:t>,</w:t>
      </w:r>
      <w:r w:rsidRPr="007832FB">
        <w:rPr>
          <w:rFonts w:ascii="Times New Roman" w:hAnsi="Times New Roman" w:cs="Times New Roman"/>
          <w:sz w:val="24"/>
          <w:szCs w:val="24"/>
        </w:rPr>
        <w:t xml:space="preserve"> and one variable is that </w:t>
      </w:r>
      <w:r w:rsidR="00543A18" w:rsidRPr="007832FB">
        <w:rPr>
          <w:rFonts w:ascii="Times New Roman" w:hAnsi="Times New Roman" w:cs="Times New Roman"/>
          <w:sz w:val="24"/>
          <w:szCs w:val="24"/>
        </w:rPr>
        <w:t xml:space="preserve">the two cost pools would facilitate the efficient </w:t>
      </w:r>
      <w:r w:rsidR="0019514C" w:rsidRPr="007832FB">
        <w:rPr>
          <w:rFonts w:ascii="Times New Roman" w:hAnsi="Times New Roman" w:cs="Times New Roman"/>
          <w:sz w:val="24"/>
          <w:szCs w:val="24"/>
        </w:rPr>
        <w:t xml:space="preserve">allocation of the costs. In this case, </w:t>
      </w:r>
      <w:r w:rsidR="00543A18" w:rsidRPr="007832FB">
        <w:rPr>
          <w:rFonts w:ascii="Times New Roman" w:hAnsi="Times New Roman" w:cs="Times New Roman"/>
          <w:sz w:val="24"/>
          <w:szCs w:val="24"/>
        </w:rPr>
        <w:t xml:space="preserve">as the production </w:t>
      </w:r>
      <w:r w:rsidR="00FC361E" w:rsidRPr="007832FB">
        <w:rPr>
          <w:rFonts w:ascii="Times New Roman" w:hAnsi="Times New Roman" w:cs="Times New Roman"/>
          <w:sz w:val="24"/>
          <w:szCs w:val="24"/>
        </w:rPr>
        <w:t>increases</w:t>
      </w:r>
      <w:r w:rsidR="00543A18" w:rsidRPr="007832FB">
        <w:rPr>
          <w:rFonts w:ascii="Times New Roman" w:hAnsi="Times New Roman" w:cs="Times New Roman"/>
          <w:sz w:val="24"/>
          <w:szCs w:val="24"/>
        </w:rPr>
        <w:t xml:space="preserve"> in each department as such</w:t>
      </w:r>
      <w:r w:rsidR="0019514C" w:rsidRPr="007832FB">
        <w:rPr>
          <w:rFonts w:ascii="Times New Roman" w:hAnsi="Times New Roman" w:cs="Times New Roman"/>
          <w:sz w:val="24"/>
          <w:szCs w:val="24"/>
        </w:rPr>
        <w:t>,</w:t>
      </w:r>
      <w:r w:rsidR="00543A18" w:rsidRPr="007832FB">
        <w:rPr>
          <w:rFonts w:ascii="Times New Roman" w:hAnsi="Times New Roman" w:cs="Times New Roman"/>
          <w:sz w:val="24"/>
          <w:szCs w:val="24"/>
        </w:rPr>
        <w:t xml:space="preserve"> facilitating the determination of per</w:t>
      </w:r>
      <w:r w:rsidR="0019514C" w:rsidRPr="007832FB">
        <w:rPr>
          <w:rFonts w:ascii="Times New Roman" w:hAnsi="Times New Roman" w:cs="Times New Roman"/>
          <w:sz w:val="24"/>
          <w:szCs w:val="24"/>
        </w:rPr>
        <w:t>-</w:t>
      </w:r>
      <w:r w:rsidR="00543A18" w:rsidRPr="007832FB">
        <w:rPr>
          <w:rFonts w:ascii="Times New Roman" w:hAnsi="Times New Roman" w:cs="Times New Roman"/>
          <w:sz w:val="24"/>
          <w:szCs w:val="24"/>
        </w:rPr>
        <w:t xml:space="preserve">unit costs consistently. </w:t>
      </w:r>
    </w:p>
    <w:p w:rsidR="007832FB" w:rsidRDefault="007832FB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32FB" w:rsidRDefault="007832FB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B155F" w:rsidRPr="007832FB" w:rsidRDefault="00FB155F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FB155F" w:rsidRPr="007832FB" w:rsidRDefault="00FB155F" w:rsidP="009357F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292526"/>
          <w:sz w:val="24"/>
          <w:szCs w:val="24"/>
        </w:rPr>
      </w:pPr>
      <w:r w:rsidRPr="007832FB">
        <w:rPr>
          <w:rFonts w:ascii="Times New Roman" w:hAnsi="Times New Roman" w:cs="Times New Roman"/>
          <w:color w:val="292526"/>
          <w:sz w:val="24"/>
          <w:szCs w:val="24"/>
        </w:rPr>
        <w:t xml:space="preserve">Kim, Y.W., </w:t>
      </w:r>
      <w:proofErr w:type="spellStart"/>
      <w:r w:rsidRPr="007832FB">
        <w:rPr>
          <w:rFonts w:ascii="Times New Roman" w:hAnsi="Times New Roman" w:cs="Times New Roman"/>
          <w:color w:val="292526"/>
          <w:sz w:val="24"/>
          <w:szCs w:val="24"/>
        </w:rPr>
        <w:t>Han</w:t>
      </w:r>
      <w:proofErr w:type="gramStart"/>
      <w:r w:rsidRPr="007832FB">
        <w:rPr>
          <w:rFonts w:ascii="Times New Roman" w:hAnsi="Times New Roman" w:cs="Times New Roman"/>
          <w:color w:val="292526"/>
          <w:sz w:val="24"/>
          <w:szCs w:val="24"/>
        </w:rPr>
        <w:t>,S</w:t>
      </w:r>
      <w:proofErr w:type="spellEnd"/>
      <w:proofErr w:type="gramEnd"/>
      <w:r w:rsidRPr="007832FB">
        <w:rPr>
          <w:rFonts w:ascii="Times New Roman" w:hAnsi="Times New Roman" w:cs="Times New Roman"/>
          <w:color w:val="292526"/>
          <w:sz w:val="24"/>
          <w:szCs w:val="24"/>
        </w:rPr>
        <w:t>., Shin, S., Choi, K.  (2011). A case study of activity-based costing in allocating rebar fabrication costs to projects. Construction Management and Economics, 29 (May), 449-461.</w:t>
      </w:r>
    </w:p>
    <w:p w:rsidR="00FB155F" w:rsidRPr="007832FB" w:rsidRDefault="00FB155F" w:rsidP="009357F3">
      <w:pPr>
        <w:pStyle w:val="NormalWeb"/>
        <w:spacing w:after="200"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hyperlink r:id="rId8" w:history="1">
        <w:r w:rsidRPr="007832FB">
          <w:rPr>
            <w:rStyle w:val="Hyperlink"/>
            <w:rFonts w:ascii="Times New Roman" w:hAnsi="Times New Roman" w:cs="Times New Roman"/>
            <w:sz w:val="24"/>
            <w:szCs w:val="24"/>
          </w:rPr>
          <w:t>http://site.iugaza.edu.ps/hmadi/files/2015/02/Managerial-Acct-32.pdf</w:t>
        </w:r>
      </w:hyperlink>
    </w:p>
    <w:p w:rsidR="000309D2" w:rsidRPr="007832FB" w:rsidRDefault="00CB1534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>Week 11</w:t>
      </w:r>
    </w:p>
    <w:p w:rsidR="007832FB" w:rsidRPr="007832FB" w:rsidRDefault="007832FB" w:rsidP="009357F3">
      <w:pPr>
        <w:spacing w:before="100" w:beforeAutospacing="1" w:after="100" w:afterAutospacing="1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32FB">
        <w:rPr>
          <w:rFonts w:ascii="Times New Roman" w:eastAsia="Times New Roman" w:hAnsi="Times New Roman" w:cs="Times New Roman"/>
          <w:b/>
          <w:bCs/>
          <w:sz w:val="24"/>
          <w:szCs w:val="24"/>
        </w:rPr>
        <w:t>1. How</w:t>
      </w:r>
      <w:r w:rsidRPr="007832F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would a manager use economic theory to determine profit-maximizing price for a service or product?</w:t>
      </w:r>
    </w:p>
    <w:p w:rsidR="007832FB" w:rsidRPr="007832FB" w:rsidRDefault="007832FB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b/>
          <w:bCs/>
          <w:sz w:val="24"/>
          <w:szCs w:val="24"/>
        </w:rPr>
        <w:t>2. What is the process of target costing? How is target cost calculated?</w:t>
      </w:r>
    </w:p>
    <w:p w:rsidR="005F542A" w:rsidRPr="007832FB" w:rsidRDefault="00B623D5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lastRenderedPageBreak/>
        <w:t>Profit maximizing price for a product is achieved where the marginal revenue is equal to the marginal cost. In this case</w:t>
      </w:r>
      <w:r w:rsidR="0019514C" w:rsidRPr="007832FB">
        <w:rPr>
          <w:rFonts w:ascii="Times New Roman" w:hAnsi="Times New Roman" w:cs="Times New Roman"/>
          <w:sz w:val="24"/>
          <w:szCs w:val="24"/>
        </w:rPr>
        <w:t>,</w:t>
      </w:r>
      <w:r w:rsidRPr="007832FB">
        <w:rPr>
          <w:rFonts w:ascii="Times New Roman" w:hAnsi="Times New Roman" w:cs="Times New Roman"/>
          <w:sz w:val="24"/>
          <w:szCs w:val="24"/>
        </w:rPr>
        <w:t xml:space="preserve"> a manager would use the economic theory by manufacturing a product to a point where the marginal cost is the same as the marginal revenue and the profit</w:t>
      </w:r>
      <w:r w:rsidR="0019514C" w:rsidRPr="007832FB">
        <w:rPr>
          <w:rFonts w:ascii="Times New Roman" w:hAnsi="Times New Roman" w:cs="Times New Roman"/>
          <w:sz w:val="24"/>
          <w:szCs w:val="24"/>
        </w:rPr>
        <w:t>-</w:t>
      </w:r>
      <w:r w:rsidRPr="007832FB">
        <w:rPr>
          <w:rFonts w:ascii="Times New Roman" w:hAnsi="Times New Roman" w:cs="Times New Roman"/>
          <w:sz w:val="24"/>
          <w:szCs w:val="24"/>
        </w:rPr>
        <w:t>maximizing price for that product would be established there.</w:t>
      </w:r>
      <w:r w:rsidR="00500049" w:rsidRPr="007832FB">
        <w:rPr>
          <w:rFonts w:ascii="Times New Roman" w:hAnsi="Times New Roman" w:cs="Times New Roman"/>
          <w:sz w:val="24"/>
          <w:szCs w:val="24"/>
        </w:rPr>
        <w:t xml:space="preserve"> Also</w:t>
      </w:r>
      <w:r w:rsidR="0019514C" w:rsidRPr="007832FB">
        <w:rPr>
          <w:rFonts w:ascii="Times New Roman" w:hAnsi="Times New Roman" w:cs="Times New Roman"/>
          <w:sz w:val="24"/>
          <w:szCs w:val="24"/>
        </w:rPr>
        <w:t>,</w:t>
      </w:r>
      <w:r w:rsidR="00500049" w:rsidRPr="007832FB">
        <w:rPr>
          <w:rFonts w:ascii="Times New Roman" w:hAnsi="Times New Roman" w:cs="Times New Roman"/>
          <w:sz w:val="24"/>
          <w:szCs w:val="24"/>
        </w:rPr>
        <w:t xml:space="preserve"> using the economic theory, the manager will be able to establish that the profit maximization price will not be affected by </w:t>
      </w:r>
      <w:r w:rsidR="001A4081" w:rsidRPr="007832FB">
        <w:rPr>
          <w:rFonts w:ascii="Times New Roman" w:hAnsi="Times New Roman" w:cs="Times New Roman"/>
          <w:sz w:val="24"/>
          <w:szCs w:val="24"/>
        </w:rPr>
        <w:t xml:space="preserve">changes in fixed cost in </w:t>
      </w:r>
      <w:r w:rsidR="0019514C" w:rsidRPr="007832FB">
        <w:rPr>
          <w:rFonts w:ascii="Times New Roman" w:hAnsi="Times New Roman" w:cs="Times New Roman"/>
          <w:sz w:val="24"/>
          <w:szCs w:val="24"/>
        </w:rPr>
        <w:t xml:space="preserve">the </w:t>
      </w:r>
      <w:r w:rsidR="005F542A" w:rsidRPr="007832FB">
        <w:rPr>
          <w:rFonts w:ascii="Times New Roman" w:hAnsi="Times New Roman" w:cs="Times New Roman"/>
          <w:sz w:val="24"/>
          <w:szCs w:val="24"/>
        </w:rPr>
        <w:t>short-term</w:t>
      </w:r>
      <w:r w:rsidR="001A4081" w:rsidRPr="007832FB">
        <w:rPr>
          <w:rFonts w:ascii="Times New Roman" w:hAnsi="Times New Roman" w:cs="Times New Roman"/>
          <w:sz w:val="24"/>
          <w:szCs w:val="24"/>
        </w:rPr>
        <w:t>.</w:t>
      </w:r>
    </w:p>
    <w:p w:rsidR="001022E7" w:rsidRPr="007832FB" w:rsidRDefault="005F542A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 xml:space="preserve">Target costing is a way of establishing the life cycle cost of a product sufficient to establish particular aspects </w:t>
      </w:r>
      <w:r w:rsidR="00777799" w:rsidRPr="007832FB">
        <w:rPr>
          <w:rFonts w:ascii="Times New Roman" w:hAnsi="Times New Roman" w:cs="Times New Roman"/>
          <w:sz w:val="24"/>
          <w:szCs w:val="24"/>
        </w:rPr>
        <w:t xml:space="preserve">while realizing the set profit. It involves establishing the target cost. </w:t>
      </w:r>
      <w:r w:rsidR="001022E7" w:rsidRPr="007832FB">
        <w:rPr>
          <w:rFonts w:ascii="Times New Roman" w:hAnsi="Times New Roman" w:cs="Times New Roman"/>
          <w:sz w:val="24"/>
          <w:szCs w:val="24"/>
        </w:rPr>
        <w:t xml:space="preserve">Target cost is determined by subtracting the desired profit from the anticipated selling price. </w:t>
      </w:r>
    </w:p>
    <w:p w:rsidR="00CB1534" w:rsidRPr="007832FB" w:rsidRDefault="001022E7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>Target cost= anticipated selling price-desired profit</w:t>
      </w:r>
      <w:r w:rsidR="001A4081" w:rsidRPr="007832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12F7" w:rsidRPr="007832FB" w:rsidRDefault="004312F7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32FB">
        <w:rPr>
          <w:rFonts w:ascii="Times New Roman" w:hAnsi="Times New Roman" w:cs="Times New Roman"/>
          <w:sz w:val="24"/>
          <w:szCs w:val="24"/>
        </w:rPr>
        <w:t xml:space="preserve">References </w:t>
      </w:r>
    </w:p>
    <w:p w:rsidR="00FB155F" w:rsidRPr="007832FB" w:rsidRDefault="00FB155F" w:rsidP="009357F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832FB">
        <w:rPr>
          <w:rFonts w:ascii="Times New Roman" w:hAnsi="Times New Roman" w:cs="Times New Roman"/>
          <w:bCs/>
          <w:sz w:val="24"/>
          <w:szCs w:val="24"/>
        </w:rPr>
        <w:t>Guerreiro</w:t>
      </w:r>
      <w:proofErr w:type="spellEnd"/>
      <w:r w:rsidRPr="007832FB">
        <w:rPr>
          <w:rFonts w:ascii="Times New Roman" w:hAnsi="Times New Roman" w:cs="Times New Roman"/>
          <w:bCs/>
          <w:sz w:val="24"/>
          <w:szCs w:val="24"/>
        </w:rPr>
        <w:t xml:space="preserve">, R., </w:t>
      </w:r>
      <w:proofErr w:type="spellStart"/>
      <w:r w:rsidRPr="007832FB">
        <w:rPr>
          <w:rFonts w:ascii="Times New Roman" w:hAnsi="Times New Roman" w:cs="Times New Roman"/>
          <w:bCs/>
          <w:sz w:val="24"/>
          <w:szCs w:val="24"/>
        </w:rPr>
        <w:t>Cornachione</w:t>
      </w:r>
      <w:proofErr w:type="gramStart"/>
      <w:r w:rsidRPr="007832FB">
        <w:rPr>
          <w:rFonts w:ascii="Times New Roman" w:hAnsi="Times New Roman" w:cs="Times New Roman"/>
          <w:bCs/>
          <w:sz w:val="24"/>
          <w:szCs w:val="24"/>
        </w:rPr>
        <w:t>,Jr</w:t>
      </w:r>
      <w:proofErr w:type="spellEnd"/>
      <w:proofErr w:type="gramEnd"/>
      <w:r w:rsidRPr="007832FB">
        <w:rPr>
          <w:rFonts w:ascii="Times New Roman" w:hAnsi="Times New Roman" w:cs="Times New Roman"/>
          <w:bCs/>
          <w:sz w:val="24"/>
          <w:szCs w:val="24"/>
        </w:rPr>
        <w:t xml:space="preserve">. E.B., </w:t>
      </w:r>
      <w:proofErr w:type="spellStart"/>
      <w:r w:rsidRPr="007832FB">
        <w:rPr>
          <w:rFonts w:ascii="Times New Roman" w:hAnsi="Times New Roman" w:cs="Times New Roman"/>
          <w:bCs/>
          <w:sz w:val="24"/>
          <w:szCs w:val="24"/>
        </w:rPr>
        <w:t>Kassai</w:t>
      </w:r>
      <w:proofErr w:type="spellEnd"/>
      <w:r w:rsidRPr="007832FB">
        <w:rPr>
          <w:rFonts w:ascii="Times New Roman" w:hAnsi="Times New Roman" w:cs="Times New Roman"/>
          <w:bCs/>
          <w:sz w:val="24"/>
          <w:szCs w:val="24"/>
        </w:rPr>
        <w:t>, C.R. (2012). Determining The ‘Plus’ In Cost-Plus Pricing: A Time-Based Management Approach. JAMAR, 10(1), 1-15.</w:t>
      </w:r>
    </w:p>
    <w:p w:rsidR="00FB155F" w:rsidRPr="007832FB" w:rsidRDefault="00FB155F" w:rsidP="009357F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832FB">
        <w:rPr>
          <w:rFonts w:ascii="Times New Roman" w:hAnsi="Times New Roman" w:cs="Times New Roman"/>
          <w:bCs/>
          <w:sz w:val="24"/>
          <w:szCs w:val="24"/>
        </w:rPr>
        <w:t>Vahid</w:t>
      </w:r>
      <w:proofErr w:type="spellEnd"/>
      <w:r w:rsidRPr="007832FB">
        <w:rPr>
          <w:rFonts w:ascii="Times New Roman" w:hAnsi="Times New Roman" w:cs="Times New Roman"/>
          <w:bCs/>
          <w:sz w:val="24"/>
          <w:szCs w:val="24"/>
        </w:rPr>
        <w:t xml:space="preserve">, D., </w:t>
      </w:r>
      <w:proofErr w:type="spellStart"/>
      <w:r w:rsidRPr="007832FB">
        <w:rPr>
          <w:rFonts w:ascii="Times New Roman" w:hAnsi="Times New Roman" w:cs="Times New Roman"/>
          <w:bCs/>
          <w:sz w:val="24"/>
          <w:szCs w:val="24"/>
        </w:rPr>
        <w:t>Nosratian</w:t>
      </w:r>
      <w:proofErr w:type="spellEnd"/>
      <w:r w:rsidRPr="007832FB">
        <w:rPr>
          <w:rFonts w:ascii="Times New Roman" w:hAnsi="Times New Roman" w:cs="Times New Roman"/>
          <w:bCs/>
          <w:sz w:val="24"/>
          <w:szCs w:val="24"/>
        </w:rPr>
        <w:t xml:space="preserve">, N. (2014). </w:t>
      </w:r>
      <w:r w:rsidRPr="007832FB">
        <w:rPr>
          <w:rFonts w:ascii="Times New Roman" w:hAnsi="Times New Roman" w:cs="Times New Roman"/>
          <w:sz w:val="24"/>
          <w:szCs w:val="24"/>
        </w:rPr>
        <w:t>A new pricing constrained single-product inventory-production model in perishable food for maximizing the total profit. Neural Computing and Applications, 24 (3/4), 735-743.</w:t>
      </w:r>
    </w:p>
    <w:p w:rsidR="00FB155F" w:rsidRPr="007832FB" w:rsidRDefault="00FB155F" w:rsidP="009357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B155F" w:rsidRPr="007832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wNTQ2MDY1NTIxNzBQ0lEKTi0uzszPAykwqgUApAh9pCwAAAA="/>
  </w:docVars>
  <w:rsids>
    <w:rsidRoot w:val="00051A2B"/>
    <w:rsid w:val="00027E71"/>
    <w:rsid w:val="000309D2"/>
    <w:rsid w:val="00051A2B"/>
    <w:rsid w:val="00055F12"/>
    <w:rsid w:val="000C7DBC"/>
    <w:rsid w:val="001022E7"/>
    <w:rsid w:val="00147771"/>
    <w:rsid w:val="0019514C"/>
    <w:rsid w:val="001A4081"/>
    <w:rsid w:val="003E5738"/>
    <w:rsid w:val="003E7B22"/>
    <w:rsid w:val="004312F7"/>
    <w:rsid w:val="004C317F"/>
    <w:rsid w:val="004F1217"/>
    <w:rsid w:val="00500049"/>
    <w:rsid w:val="00543A18"/>
    <w:rsid w:val="005817CE"/>
    <w:rsid w:val="005F542A"/>
    <w:rsid w:val="00695EA8"/>
    <w:rsid w:val="00714EEA"/>
    <w:rsid w:val="00777799"/>
    <w:rsid w:val="007832FB"/>
    <w:rsid w:val="009357F3"/>
    <w:rsid w:val="009B21B6"/>
    <w:rsid w:val="009B5A7E"/>
    <w:rsid w:val="00A31DEE"/>
    <w:rsid w:val="00B623D5"/>
    <w:rsid w:val="00C9089F"/>
    <w:rsid w:val="00CB1534"/>
    <w:rsid w:val="00DF5885"/>
    <w:rsid w:val="00E33969"/>
    <w:rsid w:val="00EA29B0"/>
    <w:rsid w:val="00EC050B"/>
    <w:rsid w:val="00FB155F"/>
    <w:rsid w:val="00FC361E"/>
    <w:rsid w:val="00FC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5C019C-EB5A-4064-96AB-B5862EE1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155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B155F"/>
    <w:pPr>
      <w:spacing w:after="0" w:line="240" w:lineRule="auto"/>
    </w:pPr>
    <w:rPr>
      <w:rFonts w:ascii="Calibri" w:hAnsi="Calibri" w:cs="Calibri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te.iugaza.edu.ps/hmadi/files/2015/02/Managerial-Acct-32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ccountingexplained.com/managerial/cost-behavior/high-low-metho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hanacademy.org/economics-finance-domain/microeconomics/firm-economic-profit/average-costs-tutorial/v/fixed-variable-and-marginal-cost" TargetMode="External"/><Relationship Id="rId5" Type="http://schemas.openxmlformats.org/officeDocument/2006/relationships/hyperlink" Target="http://smallbusiness.chron.com/differences-between-accounting-costs-economic-costs-26153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accountingtools.com/questions-and-answers/accounting-cost-definition-and-usage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4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aaronaquines@gmail.com</dc:creator>
  <cp:keywords/>
  <dc:description/>
  <cp:lastModifiedBy>aaronaquines@gmail.com</cp:lastModifiedBy>
  <cp:revision>22</cp:revision>
  <dcterms:created xsi:type="dcterms:W3CDTF">2020-03-28T06:41:00Z</dcterms:created>
  <dcterms:modified xsi:type="dcterms:W3CDTF">2020-03-28T19:38:00Z</dcterms:modified>
</cp:coreProperties>
</file>